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996D2" w14:textId="77777777" w:rsidR="00333020" w:rsidRPr="00C33AB9" w:rsidRDefault="005E1900" w:rsidP="00C33AB9">
      <w:pPr>
        <w:rPr>
          <w:b/>
          <w:sz w:val="28"/>
          <w:u w:val="single"/>
        </w:rPr>
      </w:pPr>
      <w:r>
        <w:rPr>
          <w:b/>
          <w:sz w:val="28"/>
          <w:u w:val="single"/>
        </w:rPr>
        <w:t>Privacy statement</w:t>
      </w:r>
    </w:p>
    <w:p w14:paraId="7B6BCE40" w14:textId="77777777" w:rsidR="00C33AB9" w:rsidRPr="00C33AB9" w:rsidRDefault="00C33AB9" w:rsidP="00C33AB9">
      <w:pPr>
        <w:numPr>
          <w:ilvl w:val="0"/>
          <w:numId w:val="1"/>
        </w:numPr>
        <w:rPr>
          <w:sz w:val="22"/>
          <w:szCs w:val="22"/>
        </w:rPr>
      </w:pPr>
      <w:r w:rsidRPr="00C33AB9">
        <w:rPr>
          <w:sz w:val="22"/>
          <w:szCs w:val="22"/>
        </w:rPr>
        <w:t xml:space="preserve">Door deel te nemen aan het toernooi geeft de </w:t>
      </w:r>
      <w:r>
        <w:rPr>
          <w:sz w:val="22"/>
          <w:szCs w:val="22"/>
        </w:rPr>
        <w:t xml:space="preserve">deelnemer (of </w:t>
      </w:r>
      <w:r w:rsidRPr="00C33AB9">
        <w:rPr>
          <w:sz w:val="22"/>
          <w:szCs w:val="22"/>
        </w:rPr>
        <w:t>ouder/verzorger/voogd van de deelnemer</w:t>
      </w:r>
      <w:r>
        <w:rPr>
          <w:sz w:val="22"/>
          <w:szCs w:val="22"/>
        </w:rPr>
        <w:t xml:space="preserve"> indien de deelnemer minderjarig is)</w:t>
      </w:r>
      <w:r w:rsidRPr="00C33AB9">
        <w:rPr>
          <w:sz w:val="22"/>
          <w:szCs w:val="22"/>
        </w:rPr>
        <w:t xml:space="preserve"> toestemming voor gebruik van:</w:t>
      </w:r>
    </w:p>
    <w:p w14:paraId="71D476E4" w14:textId="77777777" w:rsidR="00C33AB9" w:rsidRPr="00C33AB9" w:rsidRDefault="00C33AB9" w:rsidP="00C33AB9">
      <w:pPr>
        <w:numPr>
          <w:ilvl w:val="0"/>
          <w:numId w:val="5"/>
        </w:numPr>
        <w:rPr>
          <w:sz w:val="22"/>
          <w:szCs w:val="22"/>
        </w:rPr>
      </w:pPr>
      <w:r w:rsidRPr="00C33AB9">
        <w:rPr>
          <w:sz w:val="22"/>
          <w:szCs w:val="22"/>
        </w:rPr>
        <w:t>Naam voor vastlegging van de competitie</w:t>
      </w:r>
    </w:p>
    <w:p w14:paraId="7EE1FC97" w14:textId="77777777" w:rsidR="00C33AB9" w:rsidRPr="00C33AB9" w:rsidRDefault="00C33AB9" w:rsidP="00C33AB9">
      <w:pPr>
        <w:numPr>
          <w:ilvl w:val="0"/>
          <w:numId w:val="5"/>
        </w:numPr>
        <w:rPr>
          <w:sz w:val="22"/>
          <w:szCs w:val="22"/>
        </w:rPr>
      </w:pPr>
      <w:r w:rsidRPr="00C33AB9">
        <w:rPr>
          <w:sz w:val="22"/>
          <w:szCs w:val="22"/>
        </w:rPr>
        <w:t>Geboortedatum voor bepaling leeftijdscategorie</w:t>
      </w:r>
    </w:p>
    <w:p w14:paraId="3EA41F1F" w14:textId="77777777" w:rsidR="00C33AB9" w:rsidRPr="00C33AB9" w:rsidRDefault="00C33AB9" w:rsidP="00C33AB9">
      <w:pPr>
        <w:numPr>
          <w:ilvl w:val="0"/>
          <w:numId w:val="5"/>
        </w:numPr>
        <w:rPr>
          <w:sz w:val="22"/>
          <w:szCs w:val="22"/>
        </w:rPr>
      </w:pPr>
      <w:r w:rsidRPr="00C33AB9">
        <w:rPr>
          <w:sz w:val="22"/>
          <w:szCs w:val="22"/>
        </w:rPr>
        <w:t>Vereniging voor bepaling van de verenigingsprijs</w:t>
      </w:r>
    </w:p>
    <w:p w14:paraId="394AC240" w14:textId="77777777" w:rsidR="00C33AB9" w:rsidRPr="00C33AB9" w:rsidRDefault="00C33AB9" w:rsidP="00C33AB9">
      <w:pPr>
        <w:numPr>
          <w:ilvl w:val="0"/>
          <w:numId w:val="5"/>
        </w:numPr>
        <w:rPr>
          <w:sz w:val="22"/>
          <w:szCs w:val="22"/>
        </w:rPr>
      </w:pPr>
      <w:r w:rsidRPr="00C33AB9">
        <w:rPr>
          <w:sz w:val="22"/>
          <w:szCs w:val="22"/>
        </w:rPr>
        <w:t>Emailadres voor bevestiging van de inschrijving, deling van de uitslagen en promotie volgend</w:t>
      </w:r>
      <w:r>
        <w:rPr>
          <w:sz w:val="22"/>
          <w:szCs w:val="22"/>
        </w:rPr>
        <w:t>e</w:t>
      </w:r>
      <w:r w:rsidRPr="00C33AB9">
        <w:rPr>
          <w:sz w:val="22"/>
          <w:szCs w:val="22"/>
        </w:rPr>
        <w:t xml:space="preserve"> </w:t>
      </w:r>
      <w:r>
        <w:rPr>
          <w:sz w:val="22"/>
          <w:szCs w:val="22"/>
        </w:rPr>
        <w:t>edities van het toernooi</w:t>
      </w:r>
    </w:p>
    <w:p w14:paraId="040AF0DD" w14:textId="77777777" w:rsidR="00C33AB9" w:rsidRPr="00C33AB9" w:rsidRDefault="00C33AB9" w:rsidP="00C33AB9">
      <w:pPr>
        <w:numPr>
          <w:ilvl w:val="0"/>
          <w:numId w:val="5"/>
        </w:numPr>
        <w:rPr>
          <w:sz w:val="22"/>
          <w:szCs w:val="22"/>
        </w:rPr>
      </w:pPr>
      <w:r w:rsidRPr="00C33AB9">
        <w:rPr>
          <w:sz w:val="22"/>
          <w:szCs w:val="22"/>
        </w:rPr>
        <w:t>Telefoonnummer in geval van calamiteiten en vergeten artikelen die aanwijsbaar van deelnemer zijn</w:t>
      </w:r>
    </w:p>
    <w:p w14:paraId="32C6F912" w14:textId="77777777" w:rsidR="00F7227E" w:rsidRPr="00C33AB9" w:rsidRDefault="00C33AB9" w:rsidP="00C33AB9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Gebruik van n</w:t>
      </w:r>
      <w:r w:rsidRPr="00C33AB9">
        <w:rPr>
          <w:sz w:val="22"/>
          <w:szCs w:val="22"/>
        </w:rPr>
        <w:t xml:space="preserve">aam, vereniging en beeldmateriaal verzameld tijdens het toernooi voor </w:t>
      </w:r>
      <w:r>
        <w:rPr>
          <w:sz w:val="22"/>
          <w:szCs w:val="22"/>
        </w:rPr>
        <w:t xml:space="preserve">de </w:t>
      </w:r>
      <w:r w:rsidRPr="00C33AB9">
        <w:rPr>
          <w:sz w:val="22"/>
          <w:szCs w:val="22"/>
        </w:rPr>
        <w:t>website</w:t>
      </w:r>
      <w:r>
        <w:rPr>
          <w:sz w:val="22"/>
          <w:szCs w:val="22"/>
        </w:rPr>
        <w:t xml:space="preserve"> en sociale media van het Hoevelakens Schaakgenootschap</w:t>
      </w:r>
      <w:r w:rsidRPr="00C33AB9">
        <w:rPr>
          <w:sz w:val="22"/>
          <w:szCs w:val="22"/>
        </w:rPr>
        <w:t xml:space="preserve"> en </w:t>
      </w:r>
      <w:r>
        <w:rPr>
          <w:sz w:val="22"/>
          <w:szCs w:val="22"/>
        </w:rPr>
        <w:t>de lokale media van de gemeente Nijkerk ter verslaggeving van het toernooi.</w:t>
      </w:r>
    </w:p>
    <w:sectPr w:rsidR="00F7227E" w:rsidRPr="00C33AB9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E6E90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5346CD0"/>
    <w:multiLevelType w:val="singleLevel"/>
    <w:tmpl w:val="66A442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6EFB5E1A"/>
    <w:multiLevelType w:val="hybridMultilevel"/>
    <w:tmpl w:val="9842AFD8"/>
    <w:lvl w:ilvl="0" w:tplc="F4F4EA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9AD"/>
    <w:rsid w:val="000942CA"/>
    <w:rsid w:val="000D5F6C"/>
    <w:rsid w:val="001559B6"/>
    <w:rsid w:val="001C656A"/>
    <w:rsid w:val="00276D90"/>
    <w:rsid w:val="002D5FA4"/>
    <w:rsid w:val="00333020"/>
    <w:rsid w:val="003B7961"/>
    <w:rsid w:val="004C492E"/>
    <w:rsid w:val="004F1E6B"/>
    <w:rsid w:val="005E1900"/>
    <w:rsid w:val="006958AF"/>
    <w:rsid w:val="007529A2"/>
    <w:rsid w:val="007B45F3"/>
    <w:rsid w:val="00894D9A"/>
    <w:rsid w:val="008D1C93"/>
    <w:rsid w:val="00A615F7"/>
    <w:rsid w:val="00A939AD"/>
    <w:rsid w:val="00A978F6"/>
    <w:rsid w:val="00AD5FC2"/>
    <w:rsid w:val="00BC1C80"/>
    <w:rsid w:val="00BF7CD0"/>
    <w:rsid w:val="00C33AB9"/>
    <w:rsid w:val="00C42D0C"/>
    <w:rsid w:val="00E7670C"/>
    <w:rsid w:val="00F63646"/>
    <w:rsid w:val="00F7227E"/>
    <w:rsid w:val="00FA120C"/>
    <w:rsid w:val="00FA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F6EAAA"/>
  <w15:chartTrackingRefBased/>
  <w15:docId w15:val="{C7C5ECEB-AB01-46A5-ADD2-DA396F213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BC1C80"/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Plattetekstinspringen">
    <w:name w:val="Body Text Indent"/>
    <w:basedOn w:val="Standaard"/>
    <w:pPr>
      <w:ind w:left="426"/>
    </w:pPr>
    <w:rPr>
      <w:lang w:val="en-US"/>
    </w:rPr>
  </w:style>
  <w:style w:type="paragraph" w:styleId="Plattetekst">
    <w:name w:val="Body Text"/>
    <w:basedOn w:val="Standaard"/>
    <w:pPr>
      <w:jc w:val="center"/>
    </w:pPr>
    <w:rPr>
      <w:b/>
      <w:sz w:val="32"/>
      <w:lang w:val="en-US"/>
    </w:rPr>
  </w:style>
  <w:style w:type="character" w:styleId="Verwijzingopmerking">
    <w:name w:val="annotation reference"/>
    <w:rsid w:val="004F1E6B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4F1E6B"/>
  </w:style>
  <w:style w:type="character" w:customStyle="1" w:styleId="TekstopmerkingChar">
    <w:name w:val="Tekst opmerking Char"/>
    <w:basedOn w:val="Standaardalinea-lettertype"/>
    <w:link w:val="Tekstopmerking"/>
    <w:rsid w:val="004F1E6B"/>
  </w:style>
  <w:style w:type="paragraph" w:styleId="Onderwerpvanopmerking">
    <w:name w:val="annotation subject"/>
    <w:basedOn w:val="Tekstopmerking"/>
    <w:next w:val="Tekstopmerking"/>
    <w:link w:val="OnderwerpvanopmerkingChar"/>
    <w:rsid w:val="004F1E6B"/>
    <w:rPr>
      <w:b/>
      <w:bCs/>
    </w:rPr>
  </w:style>
  <w:style w:type="character" w:customStyle="1" w:styleId="OnderwerpvanopmerkingChar">
    <w:name w:val="Onderwerp van opmerking Char"/>
    <w:link w:val="Onderwerpvanopmerking"/>
    <w:rsid w:val="004F1E6B"/>
    <w:rPr>
      <w:b/>
      <w:bCs/>
    </w:rPr>
  </w:style>
  <w:style w:type="paragraph" w:styleId="Ballontekst">
    <w:name w:val="Balloon Text"/>
    <w:basedOn w:val="Standaard"/>
    <w:link w:val="BallontekstChar"/>
    <w:rsid w:val="004F1E6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4F1E6B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Standaard"/>
    <w:rsid w:val="004C49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3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47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9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FB2D9-CC00-45DB-B48A-5ADCA3707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SPELREGELS VOOR HET HSG JEUGDSNELSCHAAKTOERNOOI TE HOEVELAKEN</vt:lpstr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SPELREGELS VOOR HET HSG JEUGDSNELSCHAAKTOERNOOI TE HOEVELAKEN</dc:title>
  <dc:subject/>
  <dc:creator>dehaan</dc:creator>
  <cp:keywords/>
  <cp:lastModifiedBy>Dirk Veldhuizen</cp:lastModifiedBy>
  <cp:revision>2</cp:revision>
  <cp:lastPrinted>2003-01-20T11:02:00Z</cp:lastPrinted>
  <dcterms:created xsi:type="dcterms:W3CDTF">2022-03-17T20:28:00Z</dcterms:created>
  <dcterms:modified xsi:type="dcterms:W3CDTF">2022-03-17T20:28:00Z</dcterms:modified>
</cp:coreProperties>
</file>